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CONSENTIMIENTO INFORMADO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través del presente documento pongo en manifiesto que me encuentro en conocimiento de las bases del concurso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“cocina saludable con platos entretenidos”. 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Autorizo al Departamento de Salud Municipal de Calbuco hacer uso comunicacional del registro audiovisual enviado (videos, fotografías, grabaciones, etc.) 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Estoy en conocimiento que el registro audiovisual enviado pueda ser subido a redes sociales (Facebook, Instagram, etc.) sin la necesidad de una autorización o visualización previa.</w:t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Manifiesto ningún tipo de reclamación de ninguna naturaleza en contra del personal a cargo del concurso mencionado.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 ___________________________________________ me encuentro en conocimiento y acepto todos los puntos mencionados anteriormente. 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300"/>
        <w:tblGridChange w:id="0">
          <w:tblGrid>
            <w:gridCol w:w="270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Nombre adulto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Rut adulto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Telefono adulto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240"/>
        <w:tblGridChange w:id="0">
          <w:tblGrid>
            <w:gridCol w:w="2760"/>
            <w:gridCol w:w="624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Nombre niño o niña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Rut niño o niña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Programa Comunal de Promoción de la Salud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1138238" cy="77308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773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4597725</wp:posOffset>
          </wp:positionH>
          <wp:positionV relativeFrom="paragraph">
            <wp:posOffset>-342899</wp:posOffset>
          </wp:positionV>
          <wp:extent cx="1128713" cy="849347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8493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