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111"/>
        <w:tblW w:w="13461" w:type="dxa"/>
        <w:tblLook w:val="04A0" w:firstRow="1" w:lastRow="0" w:firstColumn="1" w:lastColumn="0" w:noHBand="0" w:noVBand="1"/>
      </w:tblPr>
      <w:tblGrid>
        <w:gridCol w:w="6232"/>
        <w:gridCol w:w="1275"/>
        <w:gridCol w:w="5954"/>
      </w:tblGrid>
      <w:tr w:rsidR="00DF5218" w:rsidTr="001F158C">
        <w:trPr>
          <w:trHeight w:val="280"/>
        </w:trPr>
        <w:tc>
          <w:tcPr>
            <w:tcW w:w="6232" w:type="dxa"/>
          </w:tcPr>
          <w:p w:rsidR="00DF5218" w:rsidRPr="00CE4D3A" w:rsidRDefault="00DF5218" w:rsidP="001F1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ombre 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F5218" w:rsidRDefault="00DF5218" w:rsidP="001F158C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DF5218" w:rsidRDefault="00DF5218" w:rsidP="001F1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Marque su preferencia en cada fila (X)</w:t>
            </w:r>
          </w:p>
        </w:tc>
      </w:tr>
    </w:tbl>
    <w:p w:rsidR="00CE4D3A" w:rsidRDefault="00602331">
      <w:r w:rsidRPr="00CE4D3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76B6B" wp14:editId="7FE0A9F4">
                <wp:simplePos x="0" y="0"/>
                <wp:positionH relativeFrom="margin">
                  <wp:align>left</wp:align>
                </wp:positionH>
                <wp:positionV relativeFrom="paragraph">
                  <wp:posOffset>276860</wp:posOffset>
                </wp:positionV>
                <wp:extent cx="4229735" cy="475615"/>
                <wp:effectExtent l="0" t="0" r="0" b="63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735" cy="475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D3A" w:rsidRDefault="00DF5218" w:rsidP="00DF52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otham Book" w:hAnsi="Gotham Book" w:cs="Gotham Boo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Gotham Book" w:hAnsi="Gotham Book" w:cs="Gotham Boo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Alternativa A:</w:t>
                            </w:r>
                          </w:p>
                          <w:p w:rsidR="00DF5218" w:rsidRPr="00DF5218" w:rsidRDefault="00DF5218" w:rsidP="00DF52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F5218">
                              <w:rPr>
                                <w:rFonts w:ascii="Gotham Book" w:hAnsi="Gotham Book" w:cs="Gotham Book"/>
                                <w:bCs/>
                                <w:color w:val="000000" w:themeColor="text1"/>
                                <w:kern w:val="24"/>
                              </w:rPr>
                              <w:t>Consolidación de lo existente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76B6B" id="Rectangle 4" o:spid="_x0000_s1026" style="position:absolute;margin-left:0;margin-top:21.8pt;width:333.05pt;height:37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" fillcolor="#d8d8d8 [2732]" stroked="f" strokeweight="1pt">
                <v:textbox>
                  <w:txbxContent>
                    <w:p w:rsidR="00CE4D3A" w:rsidRDefault="00DF5218" w:rsidP="00DF52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otham Book" w:hAnsi="Gotham Book" w:cs="Gotham Book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Gotham Book" w:hAnsi="Gotham Book" w:cs="Gotham Book"/>
                          <w:b/>
                          <w:bCs/>
                          <w:color w:val="000000" w:themeColor="text1"/>
                          <w:kern w:val="24"/>
                        </w:rPr>
                        <w:t>Alternativa A:</w:t>
                      </w:r>
                    </w:p>
                    <w:p w:rsidR="00DF5218" w:rsidRPr="00DF5218" w:rsidRDefault="00DF5218" w:rsidP="00DF52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F5218">
                        <w:rPr>
                          <w:rFonts w:ascii="Gotham Book" w:hAnsi="Gotham Book" w:cs="Gotham Book"/>
                          <w:bCs/>
                          <w:color w:val="000000" w:themeColor="text1"/>
                          <w:kern w:val="24"/>
                        </w:rPr>
                        <w:t>Consolidación de lo existente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2FBA" w:rsidRPr="00CE4D3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FF2DC" wp14:editId="0A54A450">
                <wp:simplePos x="0" y="0"/>
                <wp:positionH relativeFrom="margin">
                  <wp:align>right</wp:align>
                </wp:positionH>
                <wp:positionV relativeFrom="paragraph">
                  <wp:posOffset>-618490</wp:posOffset>
                </wp:positionV>
                <wp:extent cx="8543925" cy="400050"/>
                <wp:effectExtent l="0" t="0" r="9525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3925" cy="400050"/>
                        </a:xfrm>
                        <a:prstGeom prst="rect">
                          <a:avLst/>
                        </a:prstGeom>
                        <a:solidFill>
                          <a:srgbClr val="B0B0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D3A" w:rsidRDefault="00DF5218" w:rsidP="00CE4D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ALTERNATIVAS DE </w:t>
                            </w:r>
                            <w:r w:rsidR="00FC5424">
                              <w:rPr>
                                <w:rFonts w:ascii="Impact" w:hAnsi="Impact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CAICAÉN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FF2DC" id="Rectangle 3" o:spid="_x0000_s1027" style="position:absolute;margin-left:621.55pt;margin-top:-48.7pt;width:672.75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" fillcolor="#b0b0b0" stroked="f" strokeweight="1pt">
                <v:textbox>
                  <w:txbxContent>
                    <w:p w:rsidR="00CE4D3A" w:rsidRDefault="00DF5218" w:rsidP="00CE4D3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 w:cstheme="min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ALTERNATIVAS DE </w:t>
                      </w:r>
                      <w:r w:rsidR="00FC5424">
                        <w:rPr>
                          <w:rFonts w:ascii="Impact" w:hAnsi="Impact" w:cstheme="min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CAICAÉN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58C" w:rsidRPr="00CE4D3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6CE91" wp14:editId="332F5C0E">
                <wp:simplePos x="0" y="0"/>
                <wp:positionH relativeFrom="margin">
                  <wp:posOffset>4358640</wp:posOffset>
                </wp:positionH>
                <wp:positionV relativeFrom="paragraph">
                  <wp:posOffset>276860</wp:posOffset>
                </wp:positionV>
                <wp:extent cx="4181475" cy="475615"/>
                <wp:effectExtent l="0" t="0" r="9525" b="635"/>
                <wp:wrapNone/>
                <wp:docPr id="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75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218" w:rsidRDefault="00DF5218" w:rsidP="00DF52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otham Book" w:hAnsi="Gotham Book" w:cs="Gotham Boo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Gotham Book" w:hAnsi="Gotham Book" w:cs="Gotham Boo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Alternativa </w:t>
                            </w:r>
                            <w:r>
                              <w:rPr>
                                <w:rFonts w:ascii="Gotham Book" w:hAnsi="Gotham Book" w:cs="Gotham Boo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</w:t>
                            </w:r>
                            <w:r>
                              <w:rPr>
                                <w:rFonts w:ascii="Gotham Book" w:hAnsi="Gotham Book" w:cs="Gotham Boo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  <w:p w:rsidR="00DF5218" w:rsidRPr="00DF5218" w:rsidRDefault="00DF5218" w:rsidP="00DF52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otham Book" w:hAnsi="Gotham Book" w:cs="Gotham Book"/>
                                <w:bCs/>
                                <w:color w:val="000000" w:themeColor="text1"/>
                                <w:kern w:val="24"/>
                              </w:rPr>
                              <w:t>Cambios al desarrollo actual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6CE91" id="_x0000_s1028" style="position:absolute;margin-left:343.2pt;margin-top:21.8pt;width:329.25pt;height:37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" fillcolor="#d8d8d8 [2732]" stroked="f" strokeweight="1pt">
                <v:textbox>
                  <w:txbxContent>
                    <w:p w:rsidR="00DF5218" w:rsidRDefault="00DF5218" w:rsidP="00DF52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otham Book" w:hAnsi="Gotham Book" w:cs="Gotham Book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Gotham Book" w:hAnsi="Gotham Book" w:cs="Gotham Book"/>
                          <w:b/>
                          <w:bCs/>
                          <w:color w:val="000000" w:themeColor="text1"/>
                          <w:kern w:val="24"/>
                        </w:rPr>
                        <w:t xml:space="preserve">Alternativa </w:t>
                      </w:r>
                      <w:r>
                        <w:rPr>
                          <w:rFonts w:ascii="Gotham Book" w:hAnsi="Gotham Book" w:cs="Gotham Book"/>
                          <w:b/>
                          <w:bCs/>
                          <w:color w:val="000000" w:themeColor="text1"/>
                          <w:kern w:val="24"/>
                        </w:rPr>
                        <w:t>B</w:t>
                      </w:r>
                      <w:r>
                        <w:rPr>
                          <w:rFonts w:ascii="Gotham Book" w:hAnsi="Gotham Book" w:cs="Gotham Book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</w:p>
                    <w:p w:rsidR="00DF5218" w:rsidRPr="00DF5218" w:rsidRDefault="00DF5218" w:rsidP="00DF52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otham Book" w:hAnsi="Gotham Book" w:cs="Gotham Book"/>
                          <w:bCs/>
                          <w:color w:val="000000" w:themeColor="text1"/>
                          <w:kern w:val="24"/>
                        </w:rPr>
                        <w:t>Cambios al desarrollo actual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4D3A" w:rsidRDefault="00602331">
      <w:r w:rsidRPr="00602331">
        <w:rPr>
          <w:rFonts w:ascii="Arial" w:hAnsi="Arial" w:cs="Arial"/>
          <w:b/>
        </w:rPr>
        <w:drawing>
          <wp:anchor distT="0" distB="0" distL="114300" distR="114300" simplePos="0" relativeHeight="251673600" behindDoc="1" locked="0" layoutInCell="1" allowOverlap="1" wp14:anchorId="21C67741" wp14:editId="55D9CEA1">
            <wp:simplePos x="0" y="0"/>
            <wp:positionH relativeFrom="margin">
              <wp:align>right</wp:align>
            </wp:positionH>
            <wp:positionV relativeFrom="paragraph">
              <wp:posOffset>375920</wp:posOffset>
            </wp:positionV>
            <wp:extent cx="4229735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499" y="21525"/>
                <wp:lineTo x="2149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" t="8956" r="1562" b="9887"/>
                    <a:stretch/>
                  </pic:blipFill>
                  <pic:spPr bwMode="auto">
                    <a:xfrm>
                      <a:off x="0" y="0"/>
                      <a:ext cx="4229735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02331">
        <w:rPr>
          <w:rFonts w:ascii="Arial" w:hAnsi="Arial" w:cs="Arial"/>
          <w:b/>
        </w:rPr>
        <w:drawing>
          <wp:anchor distT="0" distB="0" distL="114300" distR="114300" simplePos="0" relativeHeight="251672576" behindDoc="1" locked="0" layoutInCell="1" allowOverlap="1" wp14:anchorId="0633CCCC" wp14:editId="0C447080">
            <wp:simplePos x="0" y="0"/>
            <wp:positionH relativeFrom="margin">
              <wp:align>left</wp:align>
            </wp:positionH>
            <wp:positionV relativeFrom="paragraph">
              <wp:posOffset>356870</wp:posOffset>
            </wp:positionV>
            <wp:extent cx="4229100" cy="2771775"/>
            <wp:effectExtent l="0" t="0" r="0" b="9525"/>
            <wp:wrapTight wrapText="bothSides">
              <wp:wrapPolygon edited="0">
                <wp:start x="0" y="0"/>
                <wp:lineTo x="0" y="21526"/>
                <wp:lineTo x="21503" y="21526"/>
                <wp:lineTo x="2150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" t="7960" r="1561" b="9877"/>
                    <a:stretch/>
                  </pic:blipFill>
                  <pic:spPr bwMode="auto">
                    <a:xfrm>
                      <a:off x="0" y="0"/>
                      <a:ext cx="422910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E4D3A" w:rsidRPr="003B161F" w:rsidRDefault="001F158C" w:rsidP="003B16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="003B161F" w:rsidRPr="003B161F">
        <w:rPr>
          <w:rFonts w:ascii="Arial" w:hAnsi="Arial" w:cs="Arial"/>
          <w:b/>
        </w:rPr>
        <w:t>rque con una X qué alternativa de desarrollo prefiere</w:t>
      </w:r>
    </w:p>
    <w:tbl>
      <w:tblPr>
        <w:tblStyle w:val="TableGrid"/>
        <w:tblW w:w="13489" w:type="dxa"/>
        <w:tblInd w:w="-5" w:type="dxa"/>
        <w:tblLook w:val="04A0" w:firstRow="1" w:lastRow="0" w:firstColumn="1" w:lastColumn="0" w:noHBand="0" w:noVBand="1"/>
      </w:tblPr>
      <w:tblGrid>
        <w:gridCol w:w="6237"/>
        <w:gridCol w:w="567"/>
        <w:gridCol w:w="6096"/>
        <w:gridCol w:w="567"/>
        <w:gridCol w:w="22"/>
      </w:tblGrid>
      <w:tr w:rsidR="001F158C" w:rsidTr="00602331">
        <w:trPr>
          <w:gridAfter w:val="1"/>
          <w:wAfter w:w="22" w:type="dxa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2331" w:rsidRDefault="00602331" w:rsidP="00CE4D3A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  <w:r w:rsidRPr="00602331">
              <w:rPr>
                <w:rFonts w:ascii="Arial" w:hAnsi="Arial" w:cs="Arial"/>
                <w:sz w:val="21"/>
                <w:szCs w:val="21"/>
              </w:rPr>
              <w:t xml:space="preserve">Se promueve un crecimiento urbano de baja intensidad de </w:t>
            </w:r>
          </w:p>
          <w:p w:rsidR="00602331" w:rsidRDefault="00602331" w:rsidP="00CE4D3A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  <w:r w:rsidRPr="00602331">
              <w:rPr>
                <w:rFonts w:ascii="Arial" w:hAnsi="Arial" w:cs="Arial"/>
                <w:sz w:val="21"/>
                <w:szCs w:val="21"/>
              </w:rPr>
              <w:t xml:space="preserve">ocupación de suelo como forma de preservar su situación </w:t>
            </w:r>
            <w:proofErr w:type="spellStart"/>
            <w:r w:rsidRPr="00602331">
              <w:rPr>
                <w:rFonts w:ascii="Arial" w:hAnsi="Arial" w:cs="Arial"/>
                <w:sz w:val="21"/>
                <w:szCs w:val="21"/>
              </w:rPr>
              <w:t>semi</w:t>
            </w:r>
            <w:proofErr w:type="spellEnd"/>
            <w:r w:rsidRPr="0060233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02331" w:rsidRDefault="00602331" w:rsidP="00CE4D3A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  <w:r w:rsidRPr="00602331">
              <w:rPr>
                <w:rFonts w:ascii="Arial" w:hAnsi="Arial" w:cs="Arial"/>
                <w:sz w:val="21"/>
                <w:szCs w:val="21"/>
              </w:rPr>
              <w:t xml:space="preserve">rural y el sitio patrimonial, ampliando el límite urbano actual </w:t>
            </w:r>
          </w:p>
          <w:p w:rsidR="00DF5218" w:rsidRPr="003B161F" w:rsidRDefault="00602331" w:rsidP="00CE4D3A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  <w:r w:rsidRPr="00602331">
              <w:rPr>
                <w:rFonts w:ascii="Arial" w:hAnsi="Arial" w:cs="Arial"/>
                <w:sz w:val="21"/>
                <w:szCs w:val="21"/>
              </w:rPr>
              <w:t>para acoger un desarrollo extendido.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B2FBA" w:rsidRDefault="00AB2FBA" w:rsidP="00CE4D3A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</w:p>
          <w:p w:rsidR="001F158C" w:rsidRPr="003B161F" w:rsidRDefault="001F158C" w:rsidP="00CE4D3A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2331" w:rsidRDefault="00602331" w:rsidP="00602331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  <w:r w:rsidRPr="00602331">
              <w:rPr>
                <w:rFonts w:ascii="Arial" w:hAnsi="Arial" w:cs="Arial"/>
                <w:sz w:val="21"/>
                <w:szCs w:val="21"/>
              </w:rPr>
              <w:t xml:space="preserve">Se proyecta un desarrollo con un sector céntrico con mayor </w:t>
            </w:r>
          </w:p>
          <w:p w:rsidR="00602331" w:rsidRDefault="00602331" w:rsidP="00602331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  <w:r w:rsidRPr="00602331">
              <w:rPr>
                <w:rFonts w:ascii="Arial" w:hAnsi="Arial" w:cs="Arial"/>
                <w:sz w:val="21"/>
                <w:szCs w:val="21"/>
              </w:rPr>
              <w:t xml:space="preserve">intensidad de uso de suelo. Se mantiene el límite urbano </w:t>
            </w:r>
          </w:p>
          <w:p w:rsidR="00DF5218" w:rsidRPr="003B161F" w:rsidRDefault="00602331" w:rsidP="00AB2FBA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  <w:r w:rsidRPr="00602331">
              <w:rPr>
                <w:rFonts w:ascii="Arial" w:hAnsi="Arial" w:cs="Arial"/>
                <w:sz w:val="21"/>
                <w:szCs w:val="21"/>
              </w:rPr>
              <w:t>actual.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5218" w:rsidRDefault="00DF5218" w:rsidP="00CE4D3A">
            <w:pPr>
              <w:ind w:right="-943"/>
            </w:pPr>
          </w:p>
        </w:tc>
      </w:tr>
      <w:tr w:rsidR="00AB2FBA" w:rsidTr="00602331">
        <w:trPr>
          <w:trHeight w:val="183"/>
        </w:trPr>
        <w:tc>
          <w:tcPr>
            <w:tcW w:w="13489" w:type="dxa"/>
            <w:gridSpan w:val="5"/>
            <w:tcBorders>
              <w:left w:val="nil"/>
              <w:right w:val="nil"/>
            </w:tcBorders>
          </w:tcPr>
          <w:p w:rsidR="003B161F" w:rsidRPr="003B161F" w:rsidRDefault="003B161F" w:rsidP="00CE4D3A">
            <w:pPr>
              <w:ind w:right="-943"/>
              <w:rPr>
                <w:sz w:val="14"/>
              </w:rPr>
            </w:pPr>
          </w:p>
        </w:tc>
      </w:tr>
      <w:tr w:rsidR="00AB2FBA" w:rsidTr="00602331">
        <w:trPr>
          <w:gridAfter w:val="1"/>
          <w:wAfter w:w="22" w:type="dxa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2331" w:rsidRDefault="00602331" w:rsidP="00602331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  <w:r w:rsidRPr="00602331">
              <w:rPr>
                <w:rFonts w:ascii="Arial" w:hAnsi="Arial" w:cs="Arial"/>
                <w:sz w:val="21"/>
                <w:szCs w:val="21"/>
              </w:rPr>
              <w:t xml:space="preserve">Actuales instalaciones industriales se mantienen, sin ampliar la </w:t>
            </w:r>
          </w:p>
          <w:p w:rsidR="00602331" w:rsidRPr="00602331" w:rsidRDefault="00602331" w:rsidP="00602331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zona de actividades productivas.</w:t>
            </w:r>
            <w:bookmarkStart w:id="0" w:name="_GoBack"/>
            <w:bookmarkEnd w:id="0"/>
          </w:p>
          <w:p w:rsidR="003B161F" w:rsidRPr="003B161F" w:rsidRDefault="003B161F" w:rsidP="00DF5218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161F" w:rsidRPr="003B161F" w:rsidRDefault="003B161F" w:rsidP="00CE4D3A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2331" w:rsidRDefault="00602331" w:rsidP="00602331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  <w:r w:rsidRPr="00602331">
              <w:rPr>
                <w:rFonts w:ascii="Arial" w:hAnsi="Arial" w:cs="Arial"/>
                <w:sz w:val="21"/>
                <w:szCs w:val="21"/>
              </w:rPr>
              <w:t xml:space="preserve">Se establecen áreas de crecimiento de la actividad industrial </w:t>
            </w:r>
          </w:p>
          <w:p w:rsidR="00602331" w:rsidRDefault="00602331" w:rsidP="00CE4D3A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  <w:r w:rsidRPr="00602331">
              <w:rPr>
                <w:rFonts w:ascii="Arial" w:hAnsi="Arial" w:cs="Arial"/>
                <w:sz w:val="21"/>
                <w:szCs w:val="21"/>
              </w:rPr>
              <w:t xml:space="preserve">en torno a actuales instalaciones productivas y se preserva en </w:t>
            </w:r>
          </w:p>
          <w:p w:rsidR="003B161F" w:rsidRPr="003B161F" w:rsidRDefault="00602331" w:rsidP="00CE4D3A">
            <w:pPr>
              <w:ind w:right="-943"/>
              <w:rPr>
                <w:rFonts w:ascii="Arial" w:hAnsi="Arial" w:cs="Arial"/>
                <w:sz w:val="21"/>
                <w:szCs w:val="21"/>
              </w:rPr>
            </w:pPr>
            <w:r w:rsidRPr="00602331">
              <w:rPr>
                <w:rFonts w:ascii="Arial" w:hAnsi="Arial" w:cs="Arial"/>
                <w:sz w:val="21"/>
                <w:szCs w:val="21"/>
              </w:rPr>
              <w:t>baja intensidad el sitio patrimonial.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161F" w:rsidRDefault="003B161F" w:rsidP="00CE4D3A">
            <w:pPr>
              <w:ind w:right="-943"/>
            </w:pPr>
          </w:p>
        </w:tc>
      </w:tr>
    </w:tbl>
    <w:tbl>
      <w:tblPr>
        <w:tblStyle w:val="TableGrid"/>
        <w:tblpPr w:leftFromText="141" w:rightFromText="141" w:vertAnchor="text" w:horzAnchor="margin" w:tblpY="359"/>
        <w:tblW w:w="13462" w:type="dxa"/>
        <w:tblLook w:val="04A0" w:firstRow="1" w:lastRow="0" w:firstColumn="1" w:lastColumn="0" w:noHBand="0" w:noVBand="1"/>
      </w:tblPr>
      <w:tblGrid>
        <w:gridCol w:w="3316"/>
        <w:gridCol w:w="709"/>
        <w:gridCol w:w="425"/>
        <w:gridCol w:w="9012"/>
      </w:tblGrid>
      <w:tr w:rsidR="00AB2FBA" w:rsidTr="00AB2FBA">
        <w:tc>
          <w:tcPr>
            <w:tcW w:w="4025" w:type="dxa"/>
            <w:gridSpan w:val="2"/>
          </w:tcPr>
          <w:p w:rsidR="00AB2FBA" w:rsidRPr="00CE4D3A" w:rsidRDefault="00AB2FBA" w:rsidP="00AB2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MARQUE SU PREFERENCIA (con </w:t>
            </w:r>
            <w:r w:rsidRPr="0071450F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B2FBA" w:rsidRDefault="00AB2FBA" w:rsidP="00AB2FBA">
            <w:pPr>
              <w:rPr>
                <w:rFonts w:ascii="Arial" w:hAnsi="Arial" w:cs="Arial"/>
              </w:rPr>
            </w:pPr>
          </w:p>
        </w:tc>
        <w:tc>
          <w:tcPr>
            <w:tcW w:w="9012" w:type="dxa"/>
            <w:vMerge w:val="restart"/>
          </w:tcPr>
          <w:p w:rsidR="00AB2FBA" w:rsidRDefault="00AB2FBA" w:rsidP="00AB2FBA">
            <w:pPr>
              <w:rPr>
                <w:rFonts w:ascii="Arial" w:hAnsi="Arial" w:cs="Arial"/>
              </w:rPr>
            </w:pPr>
            <w:r w:rsidRPr="0071450F">
              <w:rPr>
                <w:rFonts w:ascii="Arial" w:hAnsi="Arial" w:cs="Arial"/>
                <w:b/>
              </w:rPr>
              <w:t>Comente su elección</w:t>
            </w:r>
            <w:r>
              <w:rPr>
                <w:rFonts w:ascii="Arial" w:hAnsi="Arial" w:cs="Arial"/>
              </w:rPr>
              <w:t xml:space="preserve">: </w:t>
            </w:r>
          </w:p>
          <w:p w:rsidR="00AB2FBA" w:rsidRDefault="00AB2FBA" w:rsidP="00AB2FBA">
            <w:pPr>
              <w:rPr>
                <w:rFonts w:ascii="Arial" w:hAnsi="Arial" w:cs="Arial"/>
              </w:rPr>
            </w:pPr>
          </w:p>
        </w:tc>
      </w:tr>
      <w:tr w:rsidR="00AB2FBA" w:rsidTr="00AB2FBA">
        <w:trPr>
          <w:trHeight w:val="466"/>
        </w:trPr>
        <w:tc>
          <w:tcPr>
            <w:tcW w:w="3316" w:type="dxa"/>
            <w:vAlign w:val="center"/>
          </w:tcPr>
          <w:p w:rsidR="00AB2FBA" w:rsidRPr="0071450F" w:rsidRDefault="00AB2FBA" w:rsidP="00AB2FBA">
            <w:pPr>
              <w:jc w:val="center"/>
              <w:rPr>
                <w:rFonts w:ascii="Arial" w:hAnsi="Arial" w:cs="Arial"/>
                <w:b/>
              </w:rPr>
            </w:pPr>
            <w:r w:rsidRPr="0071450F">
              <w:rPr>
                <w:rFonts w:ascii="Arial" w:hAnsi="Arial" w:cs="Arial"/>
                <w:b/>
              </w:rPr>
              <w:t>Alternativa A</w:t>
            </w:r>
          </w:p>
        </w:tc>
        <w:tc>
          <w:tcPr>
            <w:tcW w:w="709" w:type="dxa"/>
          </w:tcPr>
          <w:p w:rsidR="00AB2FBA" w:rsidRPr="00CE4D3A" w:rsidRDefault="00AB2FBA" w:rsidP="00AB2FBA">
            <w:pPr>
              <w:ind w:left="-2368" w:firstLine="2368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B2FBA" w:rsidRPr="00CE4D3A" w:rsidRDefault="00AB2FBA" w:rsidP="00AB2FBA">
            <w:pPr>
              <w:ind w:left="-2368" w:firstLine="2368"/>
              <w:rPr>
                <w:rFonts w:ascii="Arial" w:hAnsi="Arial" w:cs="Arial"/>
              </w:rPr>
            </w:pPr>
          </w:p>
        </w:tc>
        <w:tc>
          <w:tcPr>
            <w:tcW w:w="9012" w:type="dxa"/>
            <w:vMerge/>
          </w:tcPr>
          <w:p w:rsidR="00AB2FBA" w:rsidRPr="00CE4D3A" w:rsidRDefault="00AB2FBA" w:rsidP="00AB2FBA">
            <w:pPr>
              <w:ind w:left="-2368" w:firstLine="2368"/>
              <w:rPr>
                <w:rFonts w:ascii="Arial" w:hAnsi="Arial" w:cs="Arial"/>
              </w:rPr>
            </w:pPr>
          </w:p>
        </w:tc>
      </w:tr>
      <w:tr w:rsidR="00AB2FBA" w:rsidTr="00AB2FBA">
        <w:trPr>
          <w:trHeight w:val="408"/>
        </w:trPr>
        <w:tc>
          <w:tcPr>
            <w:tcW w:w="3316" w:type="dxa"/>
            <w:vAlign w:val="center"/>
          </w:tcPr>
          <w:p w:rsidR="00AB2FBA" w:rsidRPr="00CE4D3A" w:rsidRDefault="00AB2FBA" w:rsidP="00AB2FBA">
            <w:pPr>
              <w:jc w:val="center"/>
              <w:rPr>
                <w:rFonts w:ascii="Arial" w:hAnsi="Arial" w:cs="Arial"/>
                <w:b/>
              </w:rPr>
            </w:pPr>
            <w:r w:rsidRPr="0071450F">
              <w:rPr>
                <w:rFonts w:ascii="Arial" w:hAnsi="Arial" w:cs="Arial"/>
                <w:b/>
              </w:rPr>
              <w:t>Alternativa</w:t>
            </w:r>
            <w:r>
              <w:rPr>
                <w:rFonts w:ascii="Arial" w:hAnsi="Arial" w:cs="Arial"/>
                <w:b/>
              </w:rPr>
              <w:t xml:space="preserve"> B</w:t>
            </w:r>
          </w:p>
        </w:tc>
        <w:tc>
          <w:tcPr>
            <w:tcW w:w="709" w:type="dxa"/>
          </w:tcPr>
          <w:p w:rsidR="00AB2FBA" w:rsidRPr="00CE4D3A" w:rsidRDefault="00AB2FBA" w:rsidP="00AB2FB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B2FBA" w:rsidRPr="00CE4D3A" w:rsidRDefault="00AB2FBA" w:rsidP="00AB2FBA">
            <w:pPr>
              <w:rPr>
                <w:rFonts w:ascii="Arial" w:hAnsi="Arial" w:cs="Arial"/>
              </w:rPr>
            </w:pPr>
          </w:p>
        </w:tc>
        <w:tc>
          <w:tcPr>
            <w:tcW w:w="9012" w:type="dxa"/>
            <w:vMerge/>
          </w:tcPr>
          <w:p w:rsidR="00AB2FBA" w:rsidRPr="00CE4D3A" w:rsidRDefault="00AB2FBA" w:rsidP="00AB2FBA">
            <w:pPr>
              <w:rPr>
                <w:rFonts w:ascii="Arial" w:hAnsi="Arial" w:cs="Arial"/>
              </w:rPr>
            </w:pPr>
          </w:p>
        </w:tc>
      </w:tr>
    </w:tbl>
    <w:p w:rsidR="00DF5218" w:rsidRDefault="00DF5218" w:rsidP="009023CF">
      <w:pPr>
        <w:ind w:right="-943"/>
      </w:pPr>
    </w:p>
    <w:sectPr w:rsidR="00DF5218" w:rsidSect="001F158C">
      <w:pgSz w:w="15840" w:h="12240" w:orient="landscape" w:code="1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A2" w:rsidRDefault="003776A2" w:rsidP="0071450F">
      <w:pPr>
        <w:spacing w:after="0" w:line="240" w:lineRule="auto"/>
      </w:pPr>
      <w:r>
        <w:separator/>
      </w:r>
    </w:p>
  </w:endnote>
  <w:endnote w:type="continuationSeparator" w:id="0">
    <w:p w:rsidR="003776A2" w:rsidRDefault="003776A2" w:rsidP="0071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A2" w:rsidRDefault="003776A2" w:rsidP="0071450F">
      <w:pPr>
        <w:spacing w:after="0" w:line="240" w:lineRule="auto"/>
      </w:pPr>
      <w:r>
        <w:separator/>
      </w:r>
    </w:p>
  </w:footnote>
  <w:footnote w:type="continuationSeparator" w:id="0">
    <w:p w:rsidR="003776A2" w:rsidRDefault="003776A2" w:rsidP="00714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3A"/>
    <w:rsid w:val="0002259A"/>
    <w:rsid w:val="00025FEC"/>
    <w:rsid w:val="00032E20"/>
    <w:rsid w:val="00123C12"/>
    <w:rsid w:val="001F158C"/>
    <w:rsid w:val="003776A2"/>
    <w:rsid w:val="003B161F"/>
    <w:rsid w:val="00561806"/>
    <w:rsid w:val="005C04BB"/>
    <w:rsid w:val="00602331"/>
    <w:rsid w:val="0071450F"/>
    <w:rsid w:val="007E5C03"/>
    <w:rsid w:val="009023CF"/>
    <w:rsid w:val="00A80516"/>
    <w:rsid w:val="00A97827"/>
    <w:rsid w:val="00AB2FBA"/>
    <w:rsid w:val="00AF766F"/>
    <w:rsid w:val="00CE4D3A"/>
    <w:rsid w:val="00D9089B"/>
    <w:rsid w:val="00DF5218"/>
    <w:rsid w:val="00E648D0"/>
    <w:rsid w:val="00F37AEB"/>
    <w:rsid w:val="00FC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9DFF"/>
  <w15:chartTrackingRefBased/>
  <w15:docId w15:val="{7236F464-0728-4B4D-A593-C2026CCB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D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table" w:styleId="TableGrid">
    <w:name w:val="Table Grid"/>
    <w:basedOn w:val="TableNormal"/>
    <w:uiPriority w:val="39"/>
    <w:rsid w:val="00CE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50F"/>
  </w:style>
  <w:style w:type="paragraph" w:styleId="Footer">
    <w:name w:val="footer"/>
    <w:basedOn w:val="Normal"/>
    <w:link w:val="FooterChar"/>
    <w:uiPriority w:val="99"/>
    <w:unhideWhenUsed/>
    <w:rsid w:val="00714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Cortinez</dc:creator>
  <cp:keywords/>
  <dc:description/>
  <cp:lastModifiedBy>Santiago Cortinez</cp:lastModifiedBy>
  <cp:revision>3</cp:revision>
  <dcterms:created xsi:type="dcterms:W3CDTF">2021-06-03T21:47:00Z</dcterms:created>
  <dcterms:modified xsi:type="dcterms:W3CDTF">2021-06-03T21:51:00Z</dcterms:modified>
</cp:coreProperties>
</file>